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81" w:rsidRPr="00104F16" w:rsidRDefault="00B92C81" w:rsidP="00B92C81">
      <w:pPr>
        <w:pStyle w:val="a3"/>
        <w:ind w:left="0"/>
        <w:jc w:val="center"/>
        <w:rPr>
          <w:b/>
          <w:sz w:val="24"/>
          <w:szCs w:val="24"/>
        </w:rPr>
      </w:pPr>
      <w:r w:rsidRPr="00104F16">
        <w:rPr>
          <w:b/>
          <w:sz w:val="24"/>
          <w:szCs w:val="24"/>
        </w:rPr>
        <w:t>Завдання та обов’язки провідного інженера з охорони праці</w:t>
      </w:r>
    </w:p>
    <w:p w:rsidR="00B92C81" w:rsidRPr="00104F16" w:rsidRDefault="00B92C81" w:rsidP="00B92C81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04F16">
        <w:rPr>
          <w:rFonts w:ascii="Times New Roman" w:hAnsi="Times New Roman" w:cs="Times New Roman"/>
        </w:rPr>
        <w:t>З</w:t>
      </w:r>
      <w:r w:rsidRPr="00104F16">
        <w:rPr>
          <w:rFonts w:ascii="Times New Roman" w:hAnsi="Times New Roman" w:cs="Times New Roman"/>
          <w:color w:val="202020"/>
          <w:shd w:val="clear" w:color="auto" w:fill="FFFFFF"/>
          <w:lang w:eastAsia="uk-UA"/>
        </w:rPr>
        <w:t>дійснює нагляд за дотриманням структурними підрозділами суду вимог законодавства, правил, стандартів, нормативів, положень, інструкцій з охорони праці.</w:t>
      </w:r>
    </w:p>
    <w:p w:rsidR="00B92C81" w:rsidRPr="00104F16" w:rsidRDefault="00B92C81" w:rsidP="00B92C81">
      <w:pPr>
        <w:pStyle w:val="a3"/>
        <w:ind w:left="0"/>
        <w:jc w:val="both"/>
        <w:rPr>
          <w:sz w:val="24"/>
          <w:szCs w:val="24"/>
          <w:shd w:val="clear" w:color="auto" w:fill="FFFFFF"/>
          <w:lang w:eastAsia="uk-UA" w:bidi="he-IL"/>
        </w:rPr>
      </w:pPr>
      <w:r w:rsidRPr="00104F16">
        <w:rPr>
          <w:sz w:val="24"/>
          <w:szCs w:val="24"/>
        </w:rPr>
        <w:t>Р</w:t>
      </w:r>
      <w:r w:rsidRPr="00104F16">
        <w:rPr>
          <w:color w:val="202020"/>
          <w:sz w:val="24"/>
          <w:szCs w:val="24"/>
          <w:shd w:val="clear" w:color="auto" w:fill="FFFFFF"/>
          <w:lang w:eastAsia="uk-UA"/>
        </w:rPr>
        <w:t>озробляє програми, спрямовані на покращення рівня охорони праці, зміцнення здоров'я працівників апарату суду та захисту оточуючого середовища.</w:t>
      </w:r>
      <w:r>
        <w:rPr>
          <w:color w:val="202020"/>
          <w:sz w:val="24"/>
          <w:szCs w:val="24"/>
          <w:shd w:val="clear" w:color="auto" w:fill="FFFFFF"/>
          <w:lang w:eastAsia="uk-UA"/>
        </w:rPr>
        <w:t xml:space="preserve"> </w:t>
      </w:r>
      <w:r w:rsidRPr="00104F16">
        <w:rPr>
          <w:sz w:val="24"/>
          <w:szCs w:val="24"/>
        </w:rPr>
        <w:t>Д</w:t>
      </w:r>
      <w:r w:rsidRPr="00104F16">
        <w:rPr>
          <w:color w:val="202020"/>
          <w:sz w:val="24"/>
          <w:szCs w:val="24"/>
          <w:shd w:val="clear" w:color="auto" w:fill="FFFFFF"/>
          <w:lang w:eastAsia="uk-UA"/>
        </w:rPr>
        <w:t>осліджує умови праці працівників апарату суду у приміщені суду, надає рекомендації щодо підвищення безпечності, комфорту та поліпшення ступеня гігієни праці.</w:t>
      </w:r>
      <w:r>
        <w:rPr>
          <w:color w:val="202020"/>
          <w:sz w:val="24"/>
          <w:szCs w:val="24"/>
          <w:shd w:val="clear" w:color="auto" w:fill="FFFFFF"/>
          <w:lang w:eastAsia="uk-UA"/>
        </w:rPr>
        <w:t xml:space="preserve"> </w:t>
      </w:r>
      <w:r w:rsidRPr="00104F16">
        <w:rPr>
          <w:sz w:val="24"/>
          <w:szCs w:val="24"/>
        </w:rPr>
        <w:t>В</w:t>
      </w:r>
      <w:r w:rsidRPr="00104F16">
        <w:rPr>
          <w:color w:val="202020"/>
          <w:sz w:val="24"/>
          <w:szCs w:val="24"/>
          <w:shd w:val="clear" w:color="auto" w:fill="FFFFFF"/>
          <w:lang w:eastAsia="uk-UA"/>
        </w:rPr>
        <w:t xml:space="preserve">ідповідає за своєчасну перевірку стану та проведення випробувань котлів, балонів для стиснутих газів, апаратури, систем безпеки, сигналізації, та іншого обладнання. </w:t>
      </w:r>
      <w:r w:rsidRPr="00104F16">
        <w:rPr>
          <w:sz w:val="24"/>
          <w:szCs w:val="24"/>
        </w:rPr>
        <w:t>Проводить</w:t>
      </w:r>
      <w:r w:rsidRPr="00104F16">
        <w:rPr>
          <w:color w:val="202020"/>
          <w:sz w:val="24"/>
          <w:szCs w:val="24"/>
          <w:shd w:val="clear" w:color="auto" w:fill="FFFFFF"/>
          <w:lang w:eastAsia="uk-UA"/>
        </w:rPr>
        <w:t xml:space="preserve"> навчальний інструктаж з питань охорони праці для працівників апарату суду, а тако</w:t>
      </w:r>
      <w:r>
        <w:rPr>
          <w:color w:val="202020"/>
          <w:sz w:val="24"/>
          <w:szCs w:val="24"/>
          <w:shd w:val="clear" w:color="auto" w:fill="FFFFFF"/>
          <w:lang w:eastAsia="uk-UA"/>
        </w:rPr>
        <w:t>ж студентів,</w:t>
      </w:r>
      <w:r w:rsidRPr="00104F16">
        <w:rPr>
          <w:color w:val="202020"/>
          <w:sz w:val="24"/>
          <w:szCs w:val="24"/>
          <w:shd w:val="clear" w:color="auto" w:fill="FFFFFF"/>
          <w:lang w:eastAsia="uk-UA"/>
        </w:rPr>
        <w:t xml:space="preserve"> при проходженні ними практики в суді та проводить атестацію їх теоретичних та практичних знань.</w:t>
      </w:r>
      <w:r>
        <w:rPr>
          <w:color w:val="202020"/>
          <w:sz w:val="24"/>
          <w:szCs w:val="24"/>
          <w:shd w:val="clear" w:color="auto" w:fill="FFFFFF"/>
          <w:lang w:eastAsia="uk-UA"/>
        </w:rPr>
        <w:t xml:space="preserve"> </w:t>
      </w:r>
      <w:r w:rsidRPr="00104F16">
        <w:rPr>
          <w:sz w:val="24"/>
          <w:szCs w:val="24"/>
        </w:rPr>
        <w:t>З</w:t>
      </w:r>
      <w:r w:rsidRPr="00104F16">
        <w:rPr>
          <w:color w:val="202020"/>
          <w:sz w:val="24"/>
          <w:szCs w:val="24"/>
          <w:shd w:val="clear" w:color="auto" w:fill="FFFFFF"/>
          <w:lang w:eastAsia="uk-UA"/>
        </w:rPr>
        <w:t xml:space="preserve">дійснює нагляд за належним використанням комп’ютерного обладнання, технічного устаткування. Готує проекти наказів та розпоряджень з питань охорони праці. </w:t>
      </w:r>
      <w:r w:rsidRPr="00104F16">
        <w:rPr>
          <w:sz w:val="24"/>
          <w:szCs w:val="24"/>
        </w:rPr>
        <w:t>В</w:t>
      </w:r>
      <w:r w:rsidRPr="00104F16">
        <w:rPr>
          <w:color w:val="202020"/>
          <w:sz w:val="24"/>
          <w:szCs w:val="24"/>
          <w:shd w:val="clear" w:color="auto" w:fill="FFFFFF"/>
          <w:lang w:eastAsia="uk-UA"/>
        </w:rPr>
        <w:t>ивчає обставини справи та причини, що призвели до настання нещасних випадків. Складає звітність з питань охорони праці за встановленими формами.</w:t>
      </w:r>
      <w:r w:rsidRPr="00104F16">
        <w:rPr>
          <w:color w:val="202020"/>
          <w:sz w:val="24"/>
          <w:szCs w:val="24"/>
          <w:shd w:val="clear" w:color="auto" w:fill="FFFFFF"/>
          <w:lang w:eastAsia="uk-UA"/>
        </w:rPr>
        <w:tab/>
        <w:t>Проводить первинний інструктаж з охорони праці під час прийняття та в процесі роботи з усіма працівниками апарату суду. Веде облік та проводить аналіз причин нещасних випадків, професійних захворювань, аварій на виробництві,</w:t>
      </w:r>
      <w:r>
        <w:rPr>
          <w:color w:val="202020"/>
          <w:sz w:val="24"/>
          <w:szCs w:val="24"/>
          <w:shd w:val="clear" w:color="auto" w:fill="FFFFFF"/>
          <w:lang w:eastAsia="uk-UA"/>
        </w:rPr>
        <w:t xml:space="preserve"> а також заподіяної ними шкоди. </w:t>
      </w:r>
      <w:r w:rsidRPr="00104F16">
        <w:rPr>
          <w:color w:val="202020"/>
          <w:sz w:val="24"/>
          <w:szCs w:val="24"/>
          <w:shd w:val="clear" w:color="auto" w:fill="FFFFFF"/>
          <w:lang w:eastAsia="uk-UA"/>
        </w:rPr>
        <w:t>Інформує працівників апарату суду про основні вимоги законів, інших нормативно правових актів з охо</w:t>
      </w:r>
      <w:r>
        <w:rPr>
          <w:color w:val="202020"/>
          <w:sz w:val="24"/>
          <w:szCs w:val="24"/>
          <w:shd w:val="clear" w:color="auto" w:fill="FFFFFF"/>
          <w:lang w:eastAsia="uk-UA"/>
        </w:rPr>
        <w:t xml:space="preserve">рони праці. </w:t>
      </w:r>
      <w:r w:rsidRPr="00104F16">
        <w:rPr>
          <w:color w:val="202020"/>
          <w:sz w:val="24"/>
          <w:szCs w:val="24"/>
          <w:shd w:val="clear" w:color="auto" w:fill="FFFFFF"/>
          <w:lang w:eastAsia="uk-UA"/>
        </w:rPr>
        <w:t>Розглядає питання про підтвердження наявності небезпечної виробничої ситуації, що стала причиною відмови працівника від виконання дорученої роботи, відповідно до закон</w:t>
      </w:r>
      <w:r>
        <w:rPr>
          <w:color w:val="202020"/>
          <w:sz w:val="24"/>
          <w:szCs w:val="24"/>
          <w:shd w:val="clear" w:color="auto" w:fill="FFFFFF"/>
          <w:lang w:eastAsia="uk-UA"/>
        </w:rPr>
        <w:t xml:space="preserve">одавства (у разі необхідності). </w:t>
      </w:r>
      <w:r w:rsidRPr="00104F16">
        <w:rPr>
          <w:color w:val="202020"/>
          <w:sz w:val="24"/>
          <w:szCs w:val="24"/>
          <w:shd w:val="clear" w:color="auto" w:fill="FFFFFF"/>
          <w:lang w:eastAsia="uk-UA"/>
        </w:rPr>
        <w:t>Розглядає листи, заяви, скарги працівників ап</w:t>
      </w:r>
      <w:r>
        <w:rPr>
          <w:color w:val="202020"/>
          <w:sz w:val="24"/>
          <w:szCs w:val="24"/>
          <w:shd w:val="clear" w:color="auto" w:fill="FFFFFF"/>
          <w:lang w:eastAsia="uk-UA"/>
        </w:rPr>
        <w:t>арату суду</w:t>
      </w:r>
      <w:r w:rsidRPr="00104F16">
        <w:rPr>
          <w:color w:val="202020"/>
          <w:sz w:val="24"/>
          <w:szCs w:val="24"/>
          <w:shd w:val="clear" w:color="auto" w:fill="FFFFFF"/>
          <w:lang w:eastAsia="uk-UA"/>
        </w:rPr>
        <w:t>,</w:t>
      </w:r>
      <w:r>
        <w:rPr>
          <w:color w:val="202020"/>
          <w:sz w:val="24"/>
          <w:szCs w:val="24"/>
          <w:shd w:val="clear" w:color="auto" w:fill="FFFFFF"/>
          <w:lang w:eastAsia="uk-UA"/>
        </w:rPr>
        <w:t xml:space="preserve"> </w:t>
      </w:r>
      <w:r w:rsidRPr="00104F16">
        <w:rPr>
          <w:color w:val="202020"/>
          <w:sz w:val="24"/>
          <w:szCs w:val="24"/>
          <w:shd w:val="clear" w:color="auto" w:fill="FFFFFF"/>
          <w:lang w:eastAsia="uk-UA"/>
        </w:rPr>
        <w:t>що стосуються питань додержання законодавства про охорону праці. Здійснює проведення профілактичних заходів, спрямованих на усунення  шкідливих і небезпечних умов праці, запобіганню нещасним випадкам, травматизму, а також іншим випадкам загрози життю, або здоров</w:t>
      </w:r>
      <w:r w:rsidRPr="00104F16">
        <w:rPr>
          <w:color w:val="202020"/>
          <w:sz w:val="24"/>
          <w:szCs w:val="24"/>
          <w:shd w:val="clear" w:color="auto" w:fill="FFFFFF"/>
          <w:rtl/>
          <w:lang w:eastAsia="uk-UA" w:bidi="he-IL"/>
        </w:rPr>
        <w:t>׳</w:t>
      </w:r>
      <w:r w:rsidRPr="00104F16">
        <w:rPr>
          <w:color w:val="202020"/>
          <w:sz w:val="24"/>
          <w:szCs w:val="24"/>
          <w:shd w:val="clear" w:color="auto" w:fill="FFFFFF"/>
          <w:lang w:eastAsia="uk-UA" w:bidi="he-IL"/>
        </w:rPr>
        <w:t xml:space="preserve">ю працівників.  Здійснює пропаганду безпечних та нешкідливих умов праці шляхом проведення консультацій, оглядів, конкурсів, бесід, лекцій, розповсюдження засобів наочної агітації,  оформлення інформаційних стендів. </w:t>
      </w:r>
      <w:r w:rsidRPr="00104F16">
        <w:rPr>
          <w:sz w:val="24"/>
          <w:szCs w:val="24"/>
          <w:shd w:val="clear" w:color="auto" w:fill="FFFFFF"/>
          <w:lang w:eastAsia="uk-UA" w:bidi="he-IL"/>
        </w:rPr>
        <w:t>Бере участь у розслідуванні нещасних випадків, професійних захворювань та аварій в установі відповідно до Порядку проведення розслідування та ведення обліку нещасних випадків, професійних захворювань і аварій на виробництві, затвердженого постановою Кабінету Міністрів України від 30 листопада 2011 року №1232 «Про деякі питання розслідування та обліку нещасних випадків, професійних захво</w:t>
      </w:r>
      <w:r>
        <w:rPr>
          <w:sz w:val="24"/>
          <w:szCs w:val="24"/>
          <w:shd w:val="clear" w:color="auto" w:fill="FFFFFF"/>
          <w:lang w:eastAsia="uk-UA" w:bidi="he-IL"/>
        </w:rPr>
        <w:t>рювань і аварій на виробництві»</w:t>
      </w:r>
      <w:r w:rsidRPr="00104F16">
        <w:rPr>
          <w:sz w:val="24"/>
          <w:szCs w:val="24"/>
          <w:shd w:val="clear" w:color="auto" w:fill="FFFFFF"/>
          <w:lang w:eastAsia="uk-UA" w:bidi="he-IL"/>
        </w:rPr>
        <w:t>.</w:t>
      </w:r>
      <w:r w:rsidRPr="00104F16">
        <w:rPr>
          <w:sz w:val="24"/>
          <w:szCs w:val="24"/>
          <w:shd w:val="clear" w:color="auto" w:fill="FFFFFF"/>
          <w:lang w:eastAsia="uk-UA" w:bidi="he-IL"/>
        </w:rPr>
        <w:tab/>
        <w:t>Бере участь у роботі комісії з приймання в експлуатацію закінчених будівництвом (виготовленням), реконструкцією, капітальним ремонтом виробничих будівель, споруд, машин, механізмів, устаткування, транспортних засобів в частині дотримання ви</w:t>
      </w:r>
      <w:r>
        <w:rPr>
          <w:sz w:val="24"/>
          <w:szCs w:val="24"/>
          <w:shd w:val="clear" w:color="auto" w:fill="FFFFFF"/>
          <w:lang w:eastAsia="uk-UA" w:bidi="he-IL"/>
        </w:rPr>
        <w:t xml:space="preserve">мог законодавства щодо охорони </w:t>
      </w:r>
      <w:r w:rsidRPr="00104F16">
        <w:rPr>
          <w:sz w:val="24"/>
          <w:szCs w:val="24"/>
          <w:shd w:val="clear" w:color="auto" w:fill="FFFFFF"/>
          <w:lang w:eastAsia="uk-UA" w:bidi="he-IL"/>
        </w:rPr>
        <w:t xml:space="preserve">(безпеки) праці. Бере участь у розробці положень, інструкцій, інших локальних актів з охорони </w:t>
      </w:r>
      <w:r>
        <w:rPr>
          <w:sz w:val="24"/>
          <w:szCs w:val="24"/>
          <w:shd w:val="clear" w:color="auto" w:fill="FFFFFF"/>
          <w:lang w:eastAsia="uk-UA" w:bidi="he-IL"/>
        </w:rPr>
        <w:t>праці, що діють у суді.</w:t>
      </w:r>
      <w:r w:rsidRPr="00104F16">
        <w:rPr>
          <w:sz w:val="24"/>
          <w:szCs w:val="24"/>
          <w:shd w:val="clear" w:color="auto" w:fill="FFFFFF"/>
          <w:lang w:eastAsia="uk-UA" w:bidi="he-IL"/>
        </w:rPr>
        <w:t xml:space="preserve"> Бере участь у організації навчання з питань охорони праці.  Бере участь у роботі комісії з перевірки знань з питань охорони праці</w:t>
      </w:r>
      <w:r>
        <w:rPr>
          <w:sz w:val="24"/>
          <w:szCs w:val="24"/>
          <w:shd w:val="clear" w:color="auto" w:fill="FFFFFF"/>
          <w:lang w:eastAsia="uk-UA" w:bidi="he-IL"/>
        </w:rPr>
        <w:t>.</w:t>
      </w:r>
    </w:p>
    <w:p w:rsidR="00B5295F" w:rsidRPr="00B92C81" w:rsidRDefault="00B5295F">
      <w:bookmarkStart w:id="0" w:name="_GoBack"/>
      <w:bookmarkEnd w:id="0"/>
    </w:p>
    <w:sectPr w:rsidR="00B5295F" w:rsidRPr="00B92C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96"/>
    <w:rsid w:val="000269F7"/>
    <w:rsid w:val="000D1678"/>
    <w:rsid w:val="000E721E"/>
    <w:rsid w:val="001059AC"/>
    <w:rsid w:val="00114C80"/>
    <w:rsid w:val="00184132"/>
    <w:rsid w:val="00184951"/>
    <w:rsid w:val="00243635"/>
    <w:rsid w:val="00281DDE"/>
    <w:rsid w:val="00286138"/>
    <w:rsid w:val="002A5987"/>
    <w:rsid w:val="002A5C87"/>
    <w:rsid w:val="002B2075"/>
    <w:rsid w:val="002C5882"/>
    <w:rsid w:val="002C5CBE"/>
    <w:rsid w:val="002C62A5"/>
    <w:rsid w:val="00394A3C"/>
    <w:rsid w:val="003C1946"/>
    <w:rsid w:val="00435BA5"/>
    <w:rsid w:val="0044267F"/>
    <w:rsid w:val="00470A9B"/>
    <w:rsid w:val="004C60FC"/>
    <w:rsid w:val="004E533B"/>
    <w:rsid w:val="004F155B"/>
    <w:rsid w:val="00516113"/>
    <w:rsid w:val="005B55EB"/>
    <w:rsid w:val="005C196B"/>
    <w:rsid w:val="005C72E4"/>
    <w:rsid w:val="005E783A"/>
    <w:rsid w:val="0060790C"/>
    <w:rsid w:val="00613176"/>
    <w:rsid w:val="00652AB1"/>
    <w:rsid w:val="006723BD"/>
    <w:rsid w:val="006A0E10"/>
    <w:rsid w:val="00712765"/>
    <w:rsid w:val="007A6866"/>
    <w:rsid w:val="007C1ED1"/>
    <w:rsid w:val="007C7344"/>
    <w:rsid w:val="00815577"/>
    <w:rsid w:val="0087105F"/>
    <w:rsid w:val="00885AD7"/>
    <w:rsid w:val="008927BF"/>
    <w:rsid w:val="008A7838"/>
    <w:rsid w:val="008C082F"/>
    <w:rsid w:val="00910996"/>
    <w:rsid w:val="00940E76"/>
    <w:rsid w:val="009828E8"/>
    <w:rsid w:val="009840B4"/>
    <w:rsid w:val="009B5B0E"/>
    <w:rsid w:val="009F23E6"/>
    <w:rsid w:val="00A03D69"/>
    <w:rsid w:val="00A36643"/>
    <w:rsid w:val="00A55671"/>
    <w:rsid w:val="00A774DF"/>
    <w:rsid w:val="00B42195"/>
    <w:rsid w:val="00B51822"/>
    <w:rsid w:val="00B5295F"/>
    <w:rsid w:val="00B92C81"/>
    <w:rsid w:val="00C64B33"/>
    <w:rsid w:val="00CF24EF"/>
    <w:rsid w:val="00D47D96"/>
    <w:rsid w:val="00D7529D"/>
    <w:rsid w:val="00D93FF3"/>
    <w:rsid w:val="00D94FAA"/>
    <w:rsid w:val="00DF4594"/>
    <w:rsid w:val="00EA5C72"/>
    <w:rsid w:val="00EE2166"/>
    <w:rsid w:val="00F21D81"/>
    <w:rsid w:val="00F33309"/>
    <w:rsid w:val="00F74371"/>
    <w:rsid w:val="00FD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B92C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B92C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92C8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92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B92C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B92C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92C8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92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2054</Words>
  <Characters>1171</Characters>
  <Application>Microsoft Office Word</Application>
  <DocSecurity>0</DocSecurity>
  <Lines>9</Lines>
  <Paragraphs>6</Paragraphs>
  <ScaleCrop>false</ScaleCrop>
  <Company>SPecialiST RePack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2018-08-15T12:20:00Z</dcterms:created>
  <dcterms:modified xsi:type="dcterms:W3CDTF">2018-08-15T12:20:00Z</dcterms:modified>
</cp:coreProperties>
</file>